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6860" w14:textId="1764BDB3" w:rsidR="00624B70" w:rsidRPr="00624B70" w:rsidRDefault="00624B70" w:rsidP="00602946">
      <w:pPr>
        <w:pStyle w:val="Nagwek1"/>
        <w:jc w:val="center"/>
        <w:rPr>
          <w:rFonts w:eastAsia="Segoe Condensed"/>
          <w:sz w:val="28"/>
          <w:szCs w:val="36"/>
        </w:rPr>
      </w:pPr>
      <w:r w:rsidRPr="00624B70">
        <w:rPr>
          <w:rFonts w:eastAsia="Segoe Condensed"/>
          <w:sz w:val="28"/>
          <w:szCs w:val="36"/>
        </w:rPr>
        <w:t xml:space="preserve">PROGRAM </w:t>
      </w:r>
      <w:r w:rsidRPr="00624B70">
        <w:rPr>
          <w:rFonts w:eastAsia="Segoe Condensed"/>
          <w:sz w:val="28"/>
          <w:szCs w:val="36"/>
        </w:rPr>
        <w:br/>
        <w:t>SPOTKANIA INFORMACYJNEGO</w:t>
      </w:r>
    </w:p>
    <w:p w14:paraId="6C430BD4" w14:textId="77777777" w:rsidR="00624B70" w:rsidRPr="00624B70" w:rsidRDefault="00624B70" w:rsidP="00624B70">
      <w:pPr>
        <w:spacing w:after="0" w:line="240" w:lineRule="auto"/>
        <w:rPr>
          <w:rFonts w:eastAsia="Segoe Condensed" w:cs="Arial"/>
          <w:b/>
          <w:spacing w:val="8"/>
          <w:sz w:val="16"/>
          <w:szCs w:val="16"/>
        </w:rPr>
      </w:pPr>
    </w:p>
    <w:p w14:paraId="5498A73F" w14:textId="4396A94A" w:rsidR="00624B70" w:rsidRPr="00624B70" w:rsidRDefault="00624B70" w:rsidP="00624B70">
      <w:pPr>
        <w:pStyle w:val="Nagwek2"/>
        <w:rPr>
          <w:rFonts w:eastAsia="Segoe Condensed"/>
          <w:sz w:val="22"/>
          <w:szCs w:val="24"/>
        </w:rPr>
      </w:pPr>
      <w:r w:rsidRPr="00624B70">
        <w:rPr>
          <w:rFonts w:eastAsia="Segoe Condensed"/>
          <w:sz w:val="22"/>
          <w:szCs w:val="24"/>
        </w:rPr>
        <w:t xml:space="preserve">NAZWA PUNKTU INFORMACYJNEGO: </w:t>
      </w:r>
      <w:r w:rsidR="00715971" w:rsidRPr="00715971">
        <w:rPr>
          <w:rFonts w:eastAsia="Segoe Condensed"/>
          <w:sz w:val="22"/>
          <w:szCs w:val="24"/>
        </w:rPr>
        <w:t xml:space="preserve">Lokalny Punkt Informacyjny FE w </w:t>
      </w:r>
      <w:r w:rsidR="004C2E5D">
        <w:rPr>
          <w:rFonts w:eastAsia="Segoe Condensed"/>
          <w:sz w:val="22"/>
          <w:szCs w:val="24"/>
        </w:rPr>
        <w:t>Przemyślu</w:t>
      </w:r>
    </w:p>
    <w:p w14:paraId="78471F0B" w14:textId="33BD9C89" w:rsidR="00624B70" w:rsidRPr="00624B70" w:rsidRDefault="00624B70" w:rsidP="00624B70">
      <w:pPr>
        <w:pStyle w:val="Nagwek2"/>
        <w:rPr>
          <w:rFonts w:eastAsia="Segoe Condensed"/>
          <w:sz w:val="22"/>
          <w:szCs w:val="24"/>
        </w:rPr>
      </w:pPr>
      <w:r w:rsidRPr="00624B70">
        <w:rPr>
          <w:rFonts w:eastAsia="Segoe Condensed"/>
          <w:sz w:val="22"/>
          <w:szCs w:val="24"/>
        </w:rPr>
        <w:t xml:space="preserve">TEMAT SPOTKANIA INFORMACYJNEGO: </w:t>
      </w:r>
      <w:r w:rsidR="003A443C" w:rsidRPr="003A443C">
        <w:rPr>
          <w:rFonts w:eastAsia="Segoe Condensed"/>
          <w:sz w:val="22"/>
          <w:szCs w:val="24"/>
        </w:rPr>
        <w:t>Fundusze Europejskie na podnoszeniem kwalifikacji</w:t>
      </w:r>
    </w:p>
    <w:p w14:paraId="2C9D341B" w14:textId="0C2AF6FC" w:rsidR="00624B70" w:rsidRPr="00624B70" w:rsidRDefault="00624B70" w:rsidP="00624B70">
      <w:pPr>
        <w:pStyle w:val="Nagwek2"/>
        <w:rPr>
          <w:rFonts w:eastAsia="Segoe Condensed"/>
          <w:sz w:val="22"/>
          <w:szCs w:val="24"/>
        </w:rPr>
      </w:pPr>
      <w:r w:rsidRPr="00624B70">
        <w:rPr>
          <w:rFonts w:eastAsia="Segoe Condensed"/>
          <w:sz w:val="22"/>
          <w:szCs w:val="24"/>
        </w:rPr>
        <w:t xml:space="preserve">DATA SPOTKANIA INFORMACYJNEGO: </w:t>
      </w:r>
      <w:r w:rsidR="003A443C">
        <w:rPr>
          <w:rFonts w:eastAsia="Segoe Condensed"/>
          <w:sz w:val="22"/>
          <w:szCs w:val="24"/>
        </w:rPr>
        <w:t>15</w:t>
      </w:r>
      <w:r w:rsidRPr="00624B70">
        <w:rPr>
          <w:rFonts w:eastAsia="Segoe Condensed"/>
          <w:sz w:val="22"/>
          <w:szCs w:val="24"/>
        </w:rPr>
        <w:t xml:space="preserve"> maja 2024 r. </w:t>
      </w:r>
    </w:p>
    <w:p w14:paraId="7E37728B" w14:textId="77777777" w:rsidR="004C2E5D" w:rsidRPr="004C2E5D" w:rsidRDefault="00624B70" w:rsidP="004C2E5D">
      <w:pPr>
        <w:pStyle w:val="Nagwek2"/>
        <w:rPr>
          <w:rFonts w:eastAsia="Segoe Condensed"/>
          <w:sz w:val="22"/>
          <w:szCs w:val="24"/>
        </w:rPr>
      </w:pPr>
      <w:r w:rsidRPr="00624B70">
        <w:rPr>
          <w:rFonts w:eastAsia="Segoe Condensed"/>
          <w:sz w:val="22"/>
          <w:szCs w:val="24"/>
        </w:rPr>
        <w:t xml:space="preserve">MIEJSCE SPOTKANIA INFORMACYJNEGO: </w:t>
      </w:r>
      <w:r w:rsidR="004C2E5D" w:rsidRPr="004C2E5D">
        <w:rPr>
          <w:rFonts w:eastAsia="Segoe Condensed"/>
          <w:sz w:val="22"/>
          <w:szCs w:val="24"/>
        </w:rPr>
        <w:t>Przemyski Inkubator Przedsiębiorczości</w:t>
      </w:r>
    </w:p>
    <w:p w14:paraId="303240F3" w14:textId="320AEC00" w:rsidR="004C2E5D" w:rsidRPr="004C2E5D" w:rsidRDefault="004C2E5D" w:rsidP="004C2E5D">
      <w:pPr>
        <w:pStyle w:val="Nagwek2"/>
        <w:rPr>
          <w:rFonts w:eastAsia="Segoe Condensed"/>
          <w:sz w:val="22"/>
          <w:szCs w:val="24"/>
        </w:rPr>
      </w:pPr>
      <w:r w:rsidRPr="004C2E5D">
        <w:rPr>
          <w:rFonts w:eastAsia="Segoe Condensed"/>
          <w:sz w:val="22"/>
          <w:szCs w:val="24"/>
        </w:rPr>
        <w:t>i Innowacji, ul. Ratuszowa 10A, Przemyśl (sala szkoleniowa I piętro)</w:t>
      </w:r>
      <w:r>
        <w:rPr>
          <w:rFonts w:eastAsia="Segoe Condensed"/>
          <w:sz w:val="22"/>
          <w:szCs w:val="24"/>
        </w:rPr>
        <w:br/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Program spotkania"/>
        <w:tblDescription w:val="Tabela zawiera program spotkania informacyjnego w Przemyślu"/>
      </w:tblPr>
      <w:tblGrid>
        <w:gridCol w:w="1696"/>
        <w:gridCol w:w="7655"/>
      </w:tblGrid>
      <w:tr w:rsidR="004C2E5D" w:rsidRPr="004C2E5D" w14:paraId="12306758" w14:textId="77777777" w:rsidTr="000277DF">
        <w:trPr>
          <w:trHeight w:val="556"/>
          <w:jc w:val="center"/>
        </w:trPr>
        <w:tc>
          <w:tcPr>
            <w:tcW w:w="1696" w:type="dxa"/>
            <w:vAlign w:val="center"/>
          </w:tcPr>
          <w:p w14:paraId="7B3CA83B" w14:textId="77777777" w:rsidR="004C2E5D" w:rsidRPr="004C2E5D" w:rsidRDefault="004C2E5D" w:rsidP="004C2E5D">
            <w:pPr>
              <w:pStyle w:val="Nagwek2"/>
            </w:pPr>
            <w:r w:rsidRPr="004C2E5D">
              <w:t>9:45-10:00</w:t>
            </w:r>
          </w:p>
        </w:tc>
        <w:tc>
          <w:tcPr>
            <w:tcW w:w="7655" w:type="dxa"/>
            <w:vAlign w:val="center"/>
          </w:tcPr>
          <w:p w14:paraId="610EDC90" w14:textId="77777777" w:rsidR="004C2E5D" w:rsidRPr="004C2E5D" w:rsidRDefault="004C2E5D" w:rsidP="004C2E5D">
            <w:pPr>
              <w:pStyle w:val="Nagwek2"/>
              <w:rPr>
                <w:b w:val="0"/>
              </w:rPr>
            </w:pPr>
            <w:r w:rsidRPr="004C2E5D">
              <w:rPr>
                <w:b w:val="0"/>
              </w:rPr>
              <w:t xml:space="preserve">Rejestracja uczestników  </w:t>
            </w:r>
          </w:p>
        </w:tc>
      </w:tr>
      <w:tr w:rsidR="004C2E5D" w:rsidRPr="004C2E5D" w14:paraId="5E299A0C" w14:textId="77777777" w:rsidTr="000277DF">
        <w:trPr>
          <w:trHeight w:val="438"/>
          <w:jc w:val="center"/>
        </w:trPr>
        <w:tc>
          <w:tcPr>
            <w:tcW w:w="1696" w:type="dxa"/>
            <w:vMerge w:val="restart"/>
            <w:vAlign w:val="center"/>
          </w:tcPr>
          <w:p w14:paraId="65F94514" w14:textId="77777777" w:rsidR="004C2E5D" w:rsidRPr="004C2E5D" w:rsidRDefault="004C2E5D" w:rsidP="004C2E5D">
            <w:pPr>
              <w:pStyle w:val="Nagwek2"/>
            </w:pPr>
            <w:r w:rsidRPr="004C2E5D">
              <w:t>10:00-10:15</w:t>
            </w:r>
          </w:p>
        </w:tc>
        <w:tc>
          <w:tcPr>
            <w:tcW w:w="7655" w:type="dxa"/>
            <w:vAlign w:val="center"/>
          </w:tcPr>
          <w:p w14:paraId="26DBED41" w14:textId="77777777" w:rsidR="004C2E5D" w:rsidRPr="004C2E5D" w:rsidRDefault="004C2E5D" w:rsidP="004C2E5D">
            <w:pPr>
              <w:pStyle w:val="Nagwek2"/>
              <w:rPr>
                <w:b w:val="0"/>
              </w:rPr>
            </w:pPr>
            <w:r w:rsidRPr="004C2E5D">
              <w:rPr>
                <w:b w:val="0"/>
              </w:rPr>
              <w:t xml:space="preserve">Rozpoczęcie i przywitanie uczestników spotkania </w:t>
            </w:r>
          </w:p>
        </w:tc>
      </w:tr>
      <w:tr w:rsidR="004C2E5D" w:rsidRPr="004C2E5D" w14:paraId="4452A163" w14:textId="77777777" w:rsidTr="000277DF">
        <w:trPr>
          <w:trHeight w:val="700"/>
          <w:jc w:val="center"/>
        </w:trPr>
        <w:tc>
          <w:tcPr>
            <w:tcW w:w="1696" w:type="dxa"/>
            <w:vMerge/>
            <w:vAlign w:val="center"/>
          </w:tcPr>
          <w:p w14:paraId="7D07AA7A" w14:textId="77777777" w:rsidR="004C2E5D" w:rsidRPr="004C2E5D" w:rsidRDefault="004C2E5D" w:rsidP="004C2E5D">
            <w:pPr>
              <w:pStyle w:val="Nagwek2"/>
            </w:pPr>
          </w:p>
        </w:tc>
        <w:tc>
          <w:tcPr>
            <w:tcW w:w="7655" w:type="dxa"/>
            <w:vAlign w:val="center"/>
          </w:tcPr>
          <w:p w14:paraId="2A240EA5" w14:textId="77777777" w:rsidR="004C2E5D" w:rsidRPr="004C2E5D" w:rsidRDefault="004C2E5D" w:rsidP="004C2E5D">
            <w:pPr>
              <w:pStyle w:val="Nagwek2"/>
              <w:rPr>
                <w:b w:val="0"/>
              </w:rPr>
            </w:pPr>
            <w:r w:rsidRPr="004C2E5D">
              <w:rPr>
                <w:b w:val="0"/>
              </w:rPr>
              <w:t>Przedstawienie oferty Sieci Punktów Informacyjnych Funduszy Europejskich w województwie podkarpackim</w:t>
            </w:r>
          </w:p>
        </w:tc>
      </w:tr>
      <w:tr w:rsidR="004C2E5D" w:rsidRPr="004C2E5D" w14:paraId="1EE3B5CD" w14:textId="77777777" w:rsidTr="000277DF">
        <w:trPr>
          <w:trHeight w:val="501"/>
          <w:jc w:val="center"/>
        </w:trPr>
        <w:tc>
          <w:tcPr>
            <w:tcW w:w="1696" w:type="dxa"/>
            <w:vMerge/>
            <w:vAlign w:val="center"/>
          </w:tcPr>
          <w:p w14:paraId="31063DD0" w14:textId="77777777" w:rsidR="004C2E5D" w:rsidRPr="004C2E5D" w:rsidRDefault="004C2E5D" w:rsidP="004C2E5D">
            <w:pPr>
              <w:pStyle w:val="Nagwek2"/>
            </w:pPr>
          </w:p>
        </w:tc>
        <w:tc>
          <w:tcPr>
            <w:tcW w:w="7655" w:type="dxa"/>
            <w:vAlign w:val="center"/>
          </w:tcPr>
          <w:p w14:paraId="577E2F26" w14:textId="77777777" w:rsidR="004C2E5D" w:rsidRPr="004C2E5D" w:rsidRDefault="004C2E5D" w:rsidP="004C2E5D">
            <w:pPr>
              <w:pStyle w:val="Nagwek2"/>
              <w:rPr>
                <w:b w:val="0"/>
              </w:rPr>
            </w:pPr>
            <w:r w:rsidRPr="004C2E5D">
              <w:rPr>
                <w:b w:val="0"/>
              </w:rPr>
              <w:t>Przedstawienie form wsparcia na podnoszenie kwalifikacji</w:t>
            </w:r>
          </w:p>
        </w:tc>
      </w:tr>
      <w:tr w:rsidR="004C2E5D" w:rsidRPr="004C2E5D" w14:paraId="3DAC0B7A" w14:textId="77777777" w:rsidTr="000277DF">
        <w:trPr>
          <w:trHeight w:val="1384"/>
          <w:jc w:val="center"/>
        </w:trPr>
        <w:tc>
          <w:tcPr>
            <w:tcW w:w="1696" w:type="dxa"/>
            <w:vAlign w:val="center"/>
          </w:tcPr>
          <w:p w14:paraId="20C229A7" w14:textId="77777777" w:rsidR="004C2E5D" w:rsidRPr="004C2E5D" w:rsidRDefault="004C2E5D" w:rsidP="004C2E5D">
            <w:pPr>
              <w:pStyle w:val="Nagwek2"/>
            </w:pPr>
            <w:r w:rsidRPr="004C2E5D">
              <w:t>10:15-10:50</w:t>
            </w:r>
          </w:p>
        </w:tc>
        <w:tc>
          <w:tcPr>
            <w:tcW w:w="7655" w:type="dxa"/>
            <w:vAlign w:val="center"/>
          </w:tcPr>
          <w:p w14:paraId="53C4BDA3" w14:textId="77777777" w:rsidR="004C2E5D" w:rsidRPr="004C2E5D" w:rsidRDefault="004C2E5D" w:rsidP="004C2E5D">
            <w:pPr>
              <w:pStyle w:val="Nagwek2"/>
              <w:rPr>
                <w:b w:val="0"/>
              </w:rPr>
            </w:pPr>
            <w:r w:rsidRPr="004C2E5D">
              <w:rPr>
                <w:b w:val="0"/>
              </w:rPr>
              <w:t xml:space="preserve">Założenia projektu „Fundusz Usług Rozwojowych II – wsparcie przedsiębiorców i pracodawców oraz ich pracowników </w:t>
            </w:r>
            <w:r w:rsidRPr="004C2E5D">
              <w:rPr>
                <w:b w:val="0"/>
              </w:rPr>
              <w:br/>
              <w:t xml:space="preserve">z subregionu przemyskiego” – przedstawiciel z Przemyskiej Agencji Rozwoju Regionalnego S.A. </w:t>
            </w:r>
          </w:p>
        </w:tc>
      </w:tr>
      <w:tr w:rsidR="004C2E5D" w:rsidRPr="004C2E5D" w14:paraId="18B88617" w14:textId="77777777" w:rsidTr="000277DF">
        <w:trPr>
          <w:trHeight w:val="1403"/>
          <w:jc w:val="center"/>
        </w:trPr>
        <w:tc>
          <w:tcPr>
            <w:tcW w:w="1696" w:type="dxa"/>
            <w:vAlign w:val="center"/>
          </w:tcPr>
          <w:p w14:paraId="0C412B6E" w14:textId="77777777" w:rsidR="004C2E5D" w:rsidRPr="004C2E5D" w:rsidRDefault="004C2E5D" w:rsidP="004C2E5D">
            <w:pPr>
              <w:pStyle w:val="Nagwek2"/>
            </w:pPr>
            <w:r w:rsidRPr="004C2E5D">
              <w:t>10:50-11:20</w:t>
            </w:r>
          </w:p>
        </w:tc>
        <w:tc>
          <w:tcPr>
            <w:tcW w:w="7655" w:type="dxa"/>
            <w:vAlign w:val="center"/>
          </w:tcPr>
          <w:p w14:paraId="3B2BC1D9" w14:textId="77777777" w:rsidR="004C2E5D" w:rsidRPr="004C2E5D" w:rsidRDefault="004C2E5D" w:rsidP="004C2E5D">
            <w:pPr>
              <w:pStyle w:val="Nagwek2"/>
              <w:rPr>
                <w:b w:val="0"/>
              </w:rPr>
            </w:pPr>
            <w:r w:rsidRPr="004C2E5D">
              <w:rPr>
                <w:b w:val="0"/>
              </w:rPr>
              <w:t>Założenia projektów: „Rozkwit kwalifikacji zawodowych osób dorosłych” oraz „Z nami podniesiesz swoje kwalifikacje”</w:t>
            </w:r>
            <w:r w:rsidRPr="004C2E5D">
              <w:rPr>
                <w:b w:val="0"/>
              </w:rPr>
              <w:br/>
              <w:t>– przedstawiciel z Fundacji AMICO oraz przedstawiciel Stowarzyszenia Pomocy Dzieciom i Młodzieży</w:t>
            </w:r>
          </w:p>
        </w:tc>
      </w:tr>
      <w:tr w:rsidR="004C2E5D" w:rsidRPr="004C2E5D" w14:paraId="3B999225" w14:textId="77777777" w:rsidTr="000277DF">
        <w:trPr>
          <w:trHeight w:val="712"/>
          <w:jc w:val="center"/>
        </w:trPr>
        <w:tc>
          <w:tcPr>
            <w:tcW w:w="1696" w:type="dxa"/>
            <w:vAlign w:val="center"/>
          </w:tcPr>
          <w:p w14:paraId="79FCD52D" w14:textId="77777777" w:rsidR="004C2E5D" w:rsidRPr="004C2E5D" w:rsidRDefault="004C2E5D" w:rsidP="004C2E5D">
            <w:pPr>
              <w:pStyle w:val="Nagwek2"/>
            </w:pPr>
            <w:r w:rsidRPr="004C2E5D">
              <w:t>11:20-11:35</w:t>
            </w:r>
          </w:p>
        </w:tc>
        <w:tc>
          <w:tcPr>
            <w:tcW w:w="7655" w:type="dxa"/>
            <w:vAlign w:val="center"/>
          </w:tcPr>
          <w:p w14:paraId="738B21B8" w14:textId="77777777" w:rsidR="004C2E5D" w:rsidRPr="004C2E5D" w:rsidRDefault="004C2E5D" w:rsidP="004C2E5D">
            <w:pPr>
              <w:pStyle w:val="Nagwek2"/>
              <w:rPr>
                <w:b w:val="0"/>
              </w:rPr>
            </w:pPr>
            <w:r w:rsidRPr="004C2E5D">
              <w:rPr>
                <w:b w:val="0"/>
              </w:rPr>
              <w:t>Postaw na rozw</w:t>
            </w:r>
            <w:r w:rsidRPr="004C2E5D">
              <w:rPr>
                <w:rFonts w:hint="cs"/>
                <w:b w:val="0"/>
              </w:rPr>
              <w:t>ó</w:t>
            </w:r>
            <w:r w:rsidRPr="004C2E5D">
              <w:rPr>
                <w:b w:val="0"/>
              </w:rPr>
              <w:t xml:space="preserve">j </w:t>
            </w:r>
            <w:r w:rsidRPr="004C2E5D">
              <w:rPr>
                <w:rFonts w:hint="cs"/>
                <w:b w:val="0"/>
              </w:rPr>
              <w:t>–</w:t>
            </w:r>
            <w:r w:rsidRPr="004C2E5D">
              <w:rPr>
                <w:b w:val="0"/>
              </w:rPr>
              <w:t xml:space="preserve"> europejskie po</w:t>
            </w:r>
            <w:r w:rsidRPr="004C2E5D">
              <w:rPr>
                <w:rFonts w:hint="cs"/>
                <w:b w:val="0"/>
              </w:rPr>
              <w:t>ż</w:t>
            </w:r>
            <w:r w:rsidRPr="004C2E5D">
              <w:rPr>
                <w:b w:val="0"/>
              </w:rPr>
              <w:t>yczki na kszta</w:t>
            </w:r>
            <w:r w:rsidRPr="004C2E5D">
              <w:rPr>
                <w:rFonts w:hint="cs"/>
                <w:b w:val="0"/>
              </w:rPr>
              <w:t>ł</w:t>
            </w:r>
            <w:r w:rsidRPr="004C2E5D">
              <w:rPr>
                <w:b w:val="0"/>
              </w:rPr>
              <w:t xml:space="preserve">cenie </w:t>
            </w:r>
            <w:r w:rsidRPr="004C2E5D">
              <w:rPr>
                <w:b w:val="0"/>
              </w:rPr>
              <w:br/>
              <w:t>– Specjalista ds. FE</w:t>
            </w:r>
          </w:p>
        </w:tc>
      </w:tr>
      <w:tr w:rsidR="004C2E5D" w:rsidRPr="004C2E5D" w14:paraId="0D399B68" w14:textId="77777777" w:rsidTr="000277DF">
        <w:trPr>
          <w:trHeight w:val="812"/>
          <w:jc w:val="center"/>
        </w:trPr>
        <w:tc>
          <w:tcPr>
            <w:tcW w:w="1696" w:type="dxa"/>
            <w:vAlign w:val="center"/>
          </w:tcPr>
          <w:p w14:paraId="0D886A7D" w14:textId="77777777" w:rsidR="004C2E5D" w:rsidRPr="004C2E5D" w:rsidRDefault="004C2E5D" w:rsidP="004C2E5D">
            <w:pPr>
              <w:pStyle w:val="Nagwek2"/>
            </w:pPr>
            <w:r w:rsidRPr="004C2E5D">
              <w:t>11:35-11:45</w:t>
            </w:r>
          </w:p>
        </w:tc>
        <w:tc>
          <w:tcPr>
            <w:tcW w:w="7655" w:type="dxa"/>
            <w:vAlign w:val="center"/>
          </w:tcPr>
          <w:p w14:paraId="4569F71B" w14:textId="77777777" w:rsidR="004C2E5D" w:rsidRPr="004C2E5D" w:rsidRDefault="004C2E5D" w:rsidP="004C2E5D">
            <w:pPr>
              <w:pStyle w:val="Nagwek2"/>
              <w:rPr>
                <w:b w:val="0"/>
              </w:rPr>
            </w:pPr>
            <w:r w:rsidRPr="004C2E5D">
              <w:rPr>
                <w:b w:val="0"/>
              </w:rPr>
              <w:t>Działanie 07.04 Poprawa sytuacji na rynku pracy os</w:t>
            </w:r>
            <w:r w:rsidRPr="004C2E5D">
              <w:rPr>
                <w:rFonts w:hint="cs"/>
                <w:b w:val="0"/>
              </w:rPr>
              <w:t>ó</w:t>
            </w:r>
            <w:r w:rsidRPr="004C2E5D">
              <w:rPr>
                <w:b w:val="0"/>
              </w:rPr>
              <w:t>b ubogich pracuj</w:t>
            </w:r>
            <w:r w:rsidRPr="004C2E5D">
              <w:rPr>
                <w:rFonts w:hint="cs"/>
                <w:b w:val="0"/>
              </w:rPr>
              <w:t>ą</w:t>
            </w:r>
            <w:r w:rsidRPr="004C2E5D">
              <w:rPr>
                <w:b w:val="0"/>
              </w:rPr>
              <w:t>cych oraz odchodz</w:t>
            </w:r>
            <w:r w:rsidRPr="004C2E5D">
              <w:rPr>
                <w:rFonts w:hint="cs"/>
                <w:b w:val="0"/>
              </w:rPr>
              <w:t>ą</w:t>
            </w:r>
            <w:r w:rsidRPr="004C2E5D">
              <w:rPr>
                <w:b w:val="0"/>
              </w:rPr>
              <w:t>cych z rolnictwa – Specjalista ds. FE</w:t>
            </w:r>
          </w:p>
        </w:tc>
      </w:tr>
      <w:tr w:rsidR="004C2E5D" w:rsidRPr="004C2E5D" w14:paraId="43CB3C43" w14:textId="77777777" w:rsidTr="000277DF">
        <w:trPr>
          <w:trHeight w:val="619"/>
          <w:jc w:val="center"/>
        </w:trPr>
        <w:tc>
          <w:tcPr>
            <w:tcW w:w="1696" w:type="dxa"/>
            <w:vMerge w:val="restart"/>
            <w:vAlign w:val="center"/>
          </w:tcPr>
          <w:p w14:paraId="760B9B07" w14:textId="77777777" w:rsidR="004C2E5D" w:rsidRPr="004C2E5D" w:rsidRDefault="004C2E5D" w:rsidP="004C2E5D">
            <w:pPr>
              <w:pStyle w:val="Nagwek2"/>
            </w:pPr>
            <w:r w:rsidRPr="004C2E5D">
              <w:t>11:45-12:00</w:t>
            </w:r>
          </w:p>
        </w:tc>
        <w:tc>
          <w:tcPr>
            <w:tcW w:w="7655" w:type="dxa"/>
            <w:vAlign w:val="center"/>
          </w:tcPr>
          <w:p w14:paraId="364748DD" w14:textId="77777777" w:rsidR="004C2E5D" w:rsidRPr="004C2E5D" w:rsidRDefault="004C2E5D" w:rsidP="004C2E5D">
            <w:pPr>
              <w:pStyle w:val="Nagwek2"/>
              <w:rPr>
                <w:b w:val="0"/>
              </w:rPr>
            </w:pPr>
            <w:r w:rsidRPr="004C2E5D">
              <w:rPr>
                <w:b w:val="0"/>
              </w:rPr>
              <w:t xml:space="preserve">Omówienie najczęściej pojawiających się pytań </w:t>
            </w:r>
          </w:p>
          <w:p w14:paraId="67C320B9" w14:textId="77777777" w:rsidR="004C2E5D" w:rsidRPr="004C2E5D" w:rsidRDefault="004C2E5D" w:rsidP="004C2E5D">
            <w:pPr>
              <w:pStyle w:val="Nagwek2"/>
              <w:rPr>
                <w:b w:val="0"/>
              </w:rPr>
            </w:pPr>
            <w:r w:rsidRPr="004C2E5D">
              <w:rPr>
                <w:b w:val="0"/>
              </w:rPr>
              <w:t>Dyskusja – pytania i odpowiedzi</w:t>
            </w:r>
          </w:p>
        </w:tc>
      </w:tr>
      <w:tr w:rsidR="004C2E5D" w:rsidRPr="004C2E5D" w14:paraId="219523C7" w14:textId="77777777" w:rsidTr="000277DF">
        <w:trPr>
          <w:trHeight w:val="426"/>
          <w:jc w:val="center"/>
        </w:trPr>
        <w:tc>
          <w:tcPr>
            <w:tcW w:w="1696" w:type="dxa"/>
            <w:vMerge/>
            <w:vAlign w:val="center"/>
          </w:tcPr>
          <w:p w14:paraId="66D3B51F" w14:textId="77777777" w:rsidR="004C2E5D" w:rsidRPr="004C2E5D" w:rsidRDefault="004C2E5D" w:rsidP="004C2E5D">
            <w:pPr>
              <w:pStyle w:val="Nagwek2"/>
            </w:pPr>
          </w:p>
        </w:tc>
        <w:tc>
          <w:tcPr>
            <w:tcW w:w="7655" w:type="dxa"/>
            <w:vAlign w:val="center"/>
          </w:tcPr>
          <w:p w14:paraId="62D85DD8" w14:textId="77777777" w:rsidR="004C2E5D" w:rsidRPr="004C2E5D" w:rsidRDefault="004C2E5D" w:rsidP="004C2E5D">
            <w:pPr>
              <w:pStyle w:val="Nagwek2"/>
              <w:rPr>
                <w:b w:val="0"/>
              </w:rPr>
            </w:pPr>
            <w:r w:rsidRPr="004C2E5D">
              <w:rPr>
                <w:b w:val="0"/>
              </w:rPr>
              <w:t>Zakończenie spotkania</w:t>
            </w:r>
          </w:p>
        </w:tc>
      </w:tr>
    </w:tbl>
    <w:p w14:paraId="6CBCA7AF" w14:textId="77777777" w:rsidR="00624B70" w:rsidRPr="00624B70" w:rsidRDefault="00624B70" w:rsidP="00624B70">
      <w:pPr>
        <w:shd w:val="clear" w:color="auto" w:fill="FFFFFF"/>
        <w:spacing w:before="75" w:after="75" w:line="240" w:lineRule="auto"/>
        <w:rPr>
          <w:rFonts w:eastAsia="Times New Roman" w:cs="Arial"/>
          <w:b/>
          <w:bCs/>
          <w:color w:val="030303"/>
          <w:sz w:val="8"/>
          <w:szCs w:val="8"/>
          <w:lang w:eastAsia="pl-PL"/>
        </w:rPr>
      </w:pPr>
    </w:p>
    <w:p w14:paraId="134F1E7E" w14:textId="53D34BD8" w:rsidR="00624B70" w:rsidRPr="003A443C" w:rsidRDefault="00624B70" w:rsidP="003A443C">
      <w:pPr>
        <w:shd w:val="clear" w:color="auto" w:fill="FFFFFF"/>
        <w:spacing w:before="75" w:after="75" w:line="240" w:lineRule="auto"/>
        <w:rPr>
          <w:rFonts w:eastAsia="Times New Roman" w:cs="Arial"/>
          <w:b/>
          <w:bCs/>
          <w:color w:val="030303"/>
          <w:sz w:val="22"/>
          <w:lang w:eastAsia="pl-PL"/>
        </w:rPr>
      </w:pPr>
      <w:r w:rsidRPr="00624B70">
        <w:rPr>
          <w:rFonts w:eastAsia="Times New Roman" w:cs="Arial"/>
          <w:b/>
          <w:bCs/>
          <w:color w:val="030303"/>
          <w:sz w:val="22"/>
          <w:lang w:eastAsia="pl-PL"/>
        </w:rPr>
        <w:t>Organizator spotkania:</w:t>
      </w:r>
      <w:r>
        <w:rPr>
          <w:rFonts w:eastAsia="Times New Roman" w:cs="Arial"/>
          <w:sz w:val="22"/>
          <w:lang w:eastAsia="pl-PL"/>
        </w:rPr>
        <w:tab/>
      </w:r>
    </w:p>
    <w:p w14:paraId="138211F0" w14:textId="519AA1B9" w:rsidR="0049515C" w:rsidRPr="00643CF5" w:rsidRDefault="004C2E5D" w:rsidP="004C2E5D">
      <w:pPr>
        <w:rPr>
          <w:rFonts w:eastAsia="Times New Roman" w:cs="Arial"/>
          <w:color w:val="030303"/>
          <w:sz w:val="22"/>
          <w:lang w:eastAsia="pl-PL"/>
        </w:rPr>
      </w:pPr>
      <w:r w:rsidRPr="004C2E5D">
        <w:rPr>
          <w:rFonts w:eastAsia="Times New Roman" w:cs="Arial"/>
          <w:color w:val="030303"/>
          <w:sz w:val="22"/>
          <w:lang w:eastAsia="pl-PL"/>
        </w:rPr>
        <w:t xml:space="preserve">Lokalny Punkt Informacyjny Funduszy Europejskich w Przemyślu  </w:t>
      </w:r>
      <w:r>
        <w:rPr>
          <w:rFonts w:eastAsia="Times New Roman" w:cs="Arial"/>
          <w:color w:val="030303"/>
          <w:sz w:val="22"/>
          <w:lang w:eastAsia="pl-PL"/>
        </w:rPr>
        <w:br/>
      </w:r>
      <w:r w:rsidRPr="004C2E5D">
        <w:rPr>
          <w:rFonts w:eastAsia="Times New Roman" w:cs="Arial"/>
          <w:color w:val="030303"/>
          <w:sz w:val="22"/>
          <w:lang w:eastAsia="pl-PL"/>
        </w:rPr>
        <w:t xml:space="preserve">ul. Kościuszki 2, 37-700 Przemyśl </w:t>
      </w:r>
      <w:r>
        <w:rPr>
          <w:rFonts w:eastAsia="Times New Roman" w:cs="Arial"/>
          <w:color w:val="030303"/>
          <w:sz w:val="22"/>
          <w:lang w:eastAsia="pl-PL"/>
        </w:rPr>
        <w:br/>
      </w:r>
      <w:r w:rsidRPr="004C2E5D">
        <w:rPr>
          <w:rFonts w:eastAsia="Times New Roman" w:cs="Arial"/>
          <w:color w:val="030303"/>
          <w:sz w:val="22"/>
          <w:lang w:eastAsia="pl-PL"/>
        </w:rPr>
        <w:t>tel.: 798 771 080, 798 771</w:t>
      </w:r>
      <w:r>
        <w:rPr>
          <w:rFonts w:eastAsia="Times New Roman" w:cs="Arial"/>
          <w:color w:val="030303"/>
          <w:sz w:val="22"/>
          <w:lang w:eastAsia="pl-PL"/>
        </w:rPr>
        <w:t> </w:t>
      </w:r>
      <w:r w:rsidRPr="004C2E5D">
        <w:rPr>
          <w:rFonts w:eastAsia="Times New Roman" w:cs="Arial"/>
          <w:color w:val="030303"/>
          <w:sz w:val="22"/>
          <w:lang w:eastAsia="pl-PL"/>
        </w:rPr>
        <w:t>524</w:t>
      </w:r>
      <w:r>
        <w:rPr>
          <w:rFonts w:eastAsia="Times New Roman" w:cs="Arial"/>
          <w:color w:val="030303"/>
          <w:sz w:val="22"/>
          <w:lang w:eastAsia="pl-PL"/>
        </w:rPr>
        <w:br/>
      </w:r>
      <w:r w:rsidRPr="004C2E5D">
        <w:rPr>
          <w:rFonts w:eastAsia="Times New Roman" w:cs="Arial"/>
          <w:color w:val="030303"/>
          <w:sz w:val="22"/>
          <w:lang w:eastAsia="pl-PL"/>
        </w:rPr>
        <w:t>e-mail.: pife.przemysl@podkarpackie.pl</w:t>
      </w:r>
    </w:p>
    <w:sectPr w:rsidR="0049515C" w:rsidRPr="00643CF5" w:rsidSect="00DD1C33">
      <w:headerReference w:type="default" r:id="rId7"/>
      <w:footerReference w:type="default" r:id="rId8"/>
      <w:pgSz w:w="11906" w:h="16838"/>
      <w:pgMar w:top="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F015" w14:textId="77777777" w:rsidR="00DD1C33" w:rsidRDefault="00DD1C33" w:rsidP="00D62F4B">
      <w:pPr>
        <w:spacing w:after="0" w:line="240" w:lineRule="auto"/>
      </w:pPr>
      <w:r>
        <w:separator/>
      </w:r>
    </w:p>
  </w:endnote>
  <w:endnote w:type="continuationSeparator" w:id="0">
    <w:p w14:paraId="50854B00" w14:textId="77777777" w:rsidR="00DD1C33" w:rsidRDefault="00DD1C33" w:rsidP="00D6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A2B5" w14:textId="77777777" w:rsidR="00624B70" w:rsidRPr="00A63207" w:rsidRDefault="00624B70" w:rsidP="00624B70">
    <w:pPr>
      <w:jc w:val="center"/>
    </w:pPr>
    <w:r>
      <w:rPr>
        <w:noProof/>
      </w:rPr>
      <w:drawing>
        <wp:inline distT="0" distB="0" distL="0" distR="0" wp14:anchorId="499C633E" wp14:editId="3297EC32">
          <wp:extent cx="4267835" cy="585470"/>
          <wp:effectExtent l="0" t="0" r="0" b="5080"/>
          <wp:docPr id="961526576" name="Obraz 1" descr="Kolorowe znaki ułożone w poziomym rzędzie. Od lewej:  znak Funduszy Europejskich z  dopiskiem Pomoc Techniczna dla Funduszy Europejskich, znak Rzeczypospolitej Polskiej,  znak Unii Europejskiej z  dopiskiem 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166069" name="Obraz 1" descr="Kolorowe znaki ułożone w poziomym rzędzie. Od lewej:  znak Funduszy Europejskich z  dopiskiem Pomoc Techniczna dla Funduszy Europejskich, znak Rzeczypospolitej Polskiej,  znak Unii Europejskiej z  dopiskiem  Do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83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br/>
    </w:r>
    <w:r w:rsidRPr="00602946">
      <w:rPr>
        <w:sz w:val="18"/>
        <w:szCs w:val="18"/>
      </w:rPr>
      <w:t>Spotkanie informacyjne współfinansowane z Europejskiego Funduszu Rozwoju Regionalnego w ramach Programu Pomoc Techniczna dla Funduszy Europejskich na lata 2021-2027 oraz budżetu państwa.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8EEF" w14:textId="77777777" w:rsidR="00DD1C33" w:rsidRDefault="00DD1C33" w:rsidP="00D62F4B">
      <w:pPr>
        <w:spacing w:after="0" w:line="240" w:lineRule="auto"/>
      </w:pPr>
      <w:r>
        <w:separator/>
      </w:r>
    </w:p>
  </w:footnote>
  <w:footnote w:type="continuationSeparator" w:id="0">
    <w:p w14:paraId="1F60894E" w14:textId="77777777" w:rsidR="00DD1C33" w:rsidRDefault="00DD1C33" w:rsidP="00D6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F247" w14:textId="442B3DDD" w:rsidR="00D62F4B" w:rsidRDefault="00624B70" w:rsidP="00624B70">
    <w:pPr>
      <w:pStyle w:val="Nagwek"/>
    </w:pPr>
    <w:r w:rsidRPr="009E5122">
      <w:rPr>
        <w:noProof/>
        <w:szCs w:val="24"/>
        <w:lang w:eastAsia="pl-PL"/>
      </w:rPr>
      <w:drawing>
        <wp:inline distT="0" distB="0" distL="0" distR="0" wp14:anchorId="27BD0976" wp14:editId="195A57C3">
          <wp:extent cx="2954866" cy="700413"/>
          <wp:effectExtent l="0" t="0" r="0" b="4445"/>
          <wp:docPr id="849687257" name="Obraz 849687257" descr="Grafika Punkt Informacyjny Funduszy Europejskich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690567" name="Obraz 385690567" descr="Grafika Punkt Informacyjny Funduszy Europejskich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6" cy="700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eastAsia="pl-PL"/>
      </w:rPr>
      <w:drawing>
        <wp:inline distT="0" distB="0" distL="0" distR="0" wp14:anchorId="01323EF8" wp14:editId="7FA6557B">
          <wp:extent cx="531495" cy="511810"/>
          <wp:effectExtent l="0" t="0" r="1905" b="2540"/>
          <wp:docPr id="355894516" name="Obraz 5" descr="Logo obchodów 20-lecia Polski w UE&#10;na granatowym tle białe litery tworzące napis: 20 lat Polski w Unii Europejskiej. Liczba 20 jest dominującym znakiem, Cyfra Zero jest okręgiem z białych gwiazd, w miejscu jednej gwiazdy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8671190" name="Obraz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95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227B"/>
    <w:multiLevelType w:val="hybridMultilevel"/>
    <w:tmpl w:val="B2FA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54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4B"/>
    <w:rsid w:val="00050D8D"/>
    <w:rsid w:val="00130A2C"/>
    <w:rsid w:val="001476D2"/>
    <w:rsid w:val="001632EB"/>
    <w:rsid w:val="001C1319"/>
    <w:rsid w:val="002074D2"/>
    <w:rsid w:val="00276221"/>
    <w:rsid w:val="00325325"/>
    <w:rsid w:val="003A443C"/>
    <w:rsid w:val="0042392E"/>
    <w:rsid w:val="00432830"/>
    <w:rsid w:val="0048627B"/>
    <w:rsid w:val="0049515C"/>
    <w:rsid w:val="004C2E5D"/>
    <w:rsid w:val="00585D69"/>
    <w:rsid w:val="0060103B"/>
    <w:rsid w:val="00602946"/>
    <w:rsid w:val="00624B70"/>
    <w:rsid w:val="00643CF5"/>
    <w:rsid w:val="006B69A5"/>
    <w:rsid w:val="006D3553"/>
    <w:rsid w:val="00713C77"/>
    <w:rsid w:val="00715971"/>
    <w:rsid w:val="007A0A0E"/>
    <w:rsid w:val="007F55B2"/>
    <w:rsid w:val="00845CB3"/>
    <w:rsid w:val="009640A5"/>
    <w:rsid w:val="00A3585F"/>
    <w:rsid w:val="00B57431"/>
    <w:rsid w:val="00B666B8"/>
    <w:rsid w:val="00D0643A"/>
    <w:rsid w:val="00D62F4B"/>
    <w:rsid w:val="00D63175"/>
    <w:rsid w:val="00DD1C33"/>
    <w:rsid w:val="00E4107D"/>
    <w:rsid w:val="00ED1238"/>
    <w:rsid w:val="00F4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650D8"/>
  <w15:chartTrackingRefBased/>
  <w15:docId w15:val="{32F40AAF-938D-46E4-829D-589BE738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92E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355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3553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3553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3553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D3553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D3553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F4B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D6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F4B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6B69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WCAG a Word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WCAG a Word</dc:title>
  <dc:subject/>
  <dc:creator>Gieroń Mirosław</dc:creator>
  <cp:keywords/>
  <dc:description/>
  <cp:lastModifiedBy>Kisiel Angelika</cp:lastModifiedBy>
  <cp:revision>4</cp:revision>
  <cp:lastPrinted>2022-01-25T07:15:00Z</cp:lastPrinted>
  <dcterms:created xsi:type="dcterms:W3CDTF">2024-04-26T07:08:00Z</dcterms:created>
  <dcterms:modified xsi:type="dcterms:W3CDTF">2024-04-26T08:02:00Z</dcterms:modified>
</cp:coreProperties>
</file>